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42911" w14:textId="3BB5D298" w:rsidR="009A1875" w:rsidRDefault="009150EB" w:rsidP="003606AB">
      <w:pPr>
        <w:tabs>
          <w:tab w:val="left" w:pos="284"/>
        </w:tabs>
        <w:spacing w:after="0" w:line="360" w:lineRule="auto"/>
        <w:contextualSpacing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Przasnysz, 2</w:t>
      </w:r>
      <w:r w:rsidR="002572EE">
        <w:rPr>
          <w:bCs/>
          <w:iCs/>
          <w:sz w:val="24"/>
          <w:szCs w:val="24"/>
        </w:rPr>
        <w:t>7</w:t>
      </w:r>
      <w:r>
        <w:rPr>
          <w:bCs/>
          <w:iCs/>
          <w:sz w:val="24"/>
          <w:szCs w:val="24"/>
        </w:rPr>
        <w:t>.02.2024 r.</w:t>
      </w:r>
    </w:p>
    <w:p w14:paraId="371D3DEC" w14:textId="312B76A1" w:rsidR="009150EB" w:rsidRDefault="009150EB" w:rsidP="003606AB">
      <w:pPr>
        <w:tabs>
          <w:tab w:val="left" w:pos="284"/>
        </w:tabs>
        <w:spacing w:after="0" w:line="360" w:lineRule="auto"/>
        <w:contextualSpacing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WO.0003.2.2024 r.</w:t>
      </w:r>
    </w:p>
    <w:p w14:paraId="456BD7CF" w14:textId="77777777" w:rsidR="006C6F80" w:rsidRDefault="006C6F80" w:rsidP="003606AB">
      <w:pPr>
        <w:tabs>
          <w:tab w:val="left" w:pos="284"/>
        </w:tabs>
        <w:spacing w:after="0" w:line="360" w:lineRule="auto"/>
        <w:contextualSpacing/>
        <w:rPr>
          <w:bCs/>
          <w:iCs/>
          <w:sz w:val="24"/>
          <w:szCs w:val="24"/>
        </w:rPr>
      </w:pPr>
    </w:p>
    <w:p w14:paraId="240F77F4" w14:textId="2C431688" w:rsidR="006C6F80" w:rsidRPr="009150EB" w:rsidRDefault="006C6F80" w:rsidP="003606AB">
      <w:pPr>
        <w:tabs>
          <w:tab w:val="left" w:pos="284"/>
        </w:tabs>
        <w:spacing w:after="0" w:line="360" w:lineRule="auto"/>
        <w:contextualSpacing/>
        <w:rPr>
          <w:b/>
          <w:bCs/>
          <w:iCs/>
          <w:sz w:val="24"/>
          <w:szCs w:val="24"/>
        </w:rPr>
      </w:pPr>
      <w:r w:rsidRPr="009150EB">
        <w:rPr>
          <w:b/>
          <w:bCs/>
          <w:iCs/>
          <w:sz w:val="24"/>
          <w:szCs w:val="24"/>
        </w:rPr>
        <w:t>Pan Dariusz Wilga</w:t>
      </w:r>
    </w:p>
    <w:p w14:paraId="42F54B0A" w14:textId="62D33533" w:rsidR="006C6F80" w:rsidRPr="009150EB" w:rsidRDefault="006C6F80" w:rsidP="003606AB">
      <w:pPr>
        <w:tabs>
          <w:tab w:val="left" w:pos="284"/>
        </w:tabs>
        <w:spacing w:after="0" w:line="360" w:lineRule="auto"/>
        <w:contextualSpacing/>
        <w:rPr>
          <w:b/>
          <w:bCs/>
          <w:iCs/>
          <w:sz w:val="24"/>
          <w:szCs w:val="24"/>
        </w:rPr>
      </w:pPr>
      <w:r w:rsidRPr="009150EB">
        <w:rPr>
          <w:b/>
          <w:bCs/>
          <w:iCs/>
          <w:sz w:val="24"/>
          <w:szCs w:val="24"/>
        </w:rPr>
        <w:t xml:space="preserve">Radny Rady Powiatu Przasnyskiego </w:t>
      </w:r>
    </w:p>
    <w:p w14:paraId="6E39CAF0" w14:textId="670C2FDA" w:rsidR="009A1875" w:rsidRPr="00B311F9" w:rsidRDefault="00B311F9" w:rsidP="003606AB">
      <w:pPr>
        <w:tabs>
          <w:tab w:val="left" w:pos="284"/>
        </w:tabs>
        <w:spacing w:after="0" w:line="360" w:lineRule="auto"/>
        <w:contextualSpacing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</w:t>
      </w:r>
    </w:p>
    <w:p w14:paraId="4B1DC25F" w14:textId="3DD4FB97" w:rsidR="009A1875" w:rsidRPr="00B311F9" w:rsidRDefault="006C6F80" w:rsidP="003606AB">
      <w:pPr>
        <w:tabs>
          <w:tab w:val="left" w:pos="284"/>
        </w:tabs>
        <w:spacing w:after="0" w:line="360" w:lineRule="auto"/>
        <w:contextualSpacing/>
        <w:rPr>
          <w:bCs/>
          <w:iCs/>
          <w:sz w:val="24"/>
          <w:szCs w:val="24"/>
        </w:rPr>
      </w:pPr>
      <w:r w:rsidRPr="00B311F9">
        <w:rPr>
          <w:bCs/>
          <w:iCs/>
          <w:sz w:val="24"/>
          <w:szCs w:val="24"/>
        </w:rPr>
        <w:t xml:space="preserve">W odpowiedzi na </w:t>
      </w:r>
      <w:r w:rsidR="009150EB">
        <w:rPr>
          <w:bCs/>
          <w:iCs/>
          <w:sz w:val="24"/>
          <w:szCs w:val="24"/>
        </w:rPr>
        <w:t xml:space="preserve">Pana </w:t>
      </w:r>
      <w:r w:rsidRPr="00B311F9">
        <w:rPr>
          <w:bCs/>
          <w:iCs/>
          <w:sz w:val="24"/>
          <w:szCs w:val="24"/>
        </w:rPr>
        <w:t>inter</w:t>
      </w:r>
      <w:r w:rsidR="002769A8">
        <w:rPr>
          <w:bCs/>
          <w:iCs/>
          <w:sz w:val="24"/>
          <w:szCs w:val="24"/>
        </w:rPr>
        <w:t>pelację</w:t>
      </w:r>
      <w:r w:rsidRPr="00B311F9">
        <w:rPr>
          <w:bCs/>
          <w:iCs/>
          <w:sz w:val="24"/>
          <w:szCs w:val="24"/>
        </w:rPr>
        <w:t xml:space="preserve"> </w:t>
      </w:r>
      <w:r w:rsidR="009150EB">
        <w:rPr>
          <w:bCs/>
          <w:iCs/>
          <w:sz w:val="24"/>
          <w:szCs w:val="24"/>
        </w:rPr>
        <w:t>z dnia 14 lutego 2024 r.,</w:t>
      </w:r>
      <w:r w:rsidRPr="00B311F9">
        <w:rPr>
          <w:bCs/>
          <w:iCs/>
          <w:sz w:val="24"/>
          <w:szCs w:val="24"/>
        </w:rPr>
        <w:t xml:space="preserve"> in</w:t>
      </w:r>
      <w:r w:rsidR="00B311F9" w:rsidRPr="00B311F9">
        <w:rPr>
          <w:bCs/>
          <w:iCs/>
          <w:sz w:val="24"/>
          <w:szCs w:val="24"/>
        </w:rPr>
        <w:t>formuję</w:t>
      </w:r>
      <w:r w:rsidRPr="00B311F9">
        <w:rPr>
          <w:bCs/>
          <w:iCs/>
          <w:sz w:val="24"/>
          <w:szCs w:val="24"/>
        </w:rPr>
        <w:t xml:space="preserve"> że:</w:t>
      </w:r>
    </w:p>
    <w:p w14:paraId="62888EF3" w14:textId="273CF352" w:rsidR="006C6F80" w:rsidRPr="00B311F9" w:rsidRDefault="006C6F80" w:rsidP="003606AB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contextualSpacing/>
        <w:rPr>
          <w:bCs/>
          <w:iCs/>
          <w:sz w:val="24"/>
          <w:szCs w:val="24"/>
        </w:rPr>
      </w:pPr>
      <w:r w:rsidRPr="00B311F9">
        <w:rPr>
          <w:bCs/>
          <w:iCs/>
          <w:sz w:val="24"/>
          <w:szCs w:val="24"/>
        </w:rPr>
        <w:t>Bariera mostowa a w zasadzie jej część tj. końcówka bariery str</w:t>
      </w:r>
      <w:r w:rsidR="00823E74" w:rsidRPr="00B311F9">
        <w:rPr>
          <w:bCs/>
          <w:iCs/>
          <w:sz w:val="24"/>
          <w:szCs w:val="24"/>
        </w:rPr>
        <w:t>ona</w:t>
      </w:r>
      <w:r w:rsidRPr="00B311F9">
        <w:rPr>
          <w:bCs/>
          <w:iCs/>
          <w:sz w:val="24"/>
          <w:szCs w:val="24"/>
        </w:rPr>
        <w:t xml:space="preserve"> </w:t>
      </w:r>
      <w:r w:rsidR="00823E74" w:rsidRPr="00B311F9">
        <w:rPr>
          <w:bCs/>
          <w:iCs/>
          <w:sz w:val="24"/>
          <w:szCs w:val="24"/>
        </w:rPr>
        <w:t>p</w:t>
      </w:r>
      <w:r w:rsidRPr="00B311F9">
        <w:rPr>
          <w:bCs/>
          <w:iCs/>
          <w:sz w:val="24"/>
          <w:szCs w:val="24"/>
        </w:rPr>
        <w:t xml:space="preserve">rawa o długości około </w:t>
      </w:r>
      <w:r w:rsidR="00823E74" w:rsidRPr="00B311F9">
        <w:rPr>
          <w:bCs/>
          <w:iCs/>
          <w:sz w:val="24"/>
          <w:szCs w:val="24"/>
        </w:rPr>
        <w:t xml:space="preserve">2,5 m uległa uszkodzeniu w wyniku </w:t>
      </w:r>
      <w:r w:rsidR="00DD0295">
        <w:rPr>
          <w:bCs/>
          <w:iCs/>
          <w:sz w:val="24"/>
          <w:szCs w:val="24"/>
        </w:rPr>
        <w:t xml:space="preserve">uderzenia </w:t>
      </w:r>
      <w:r w:rsidR="00823E74" w:rsidRPr="00B311F9">
        <w:rPr>
          <w:bCs/>
          <w:iCs/>
          <w:sz w:val="24"/>
          <w:szCs w:val="24"/>
        </w:rPr>
        <w:t xml:space="preserve">przez samochód w 2023 roku. Powiatowy Zarząd Dróg w Przasnyszu wystąpił do Zakładu Ubezpieczeń o ustalenie </w:t>
      </w:r>
      <w:r w:rsidR="009150EB">
        <w:rPr>
          <w:bCs/>
          <w:iCs/>
          <w:sz w:val="24"/>
          <w:szCs w:val="24"/>
        </w:rPr>
        <w:br/>
      </w:r>
      <w:r w:rsidR="00823E74" w:rsidRPr="00B311F9">
        <w:rPr>
          <w:bCs/>
          <w:iCs/>
          <w:sz w:val="24"/>
          <w:szCs w:val="24"/>
        </w:rPr>
        <w:t>i wypłatę odszkodowania, uzyskał decyzję oraz odszkodowanie w wysokości 8.640,14zł. Na czas likwidacji uszkodzenia zabezpieczono koń</w:t>
      </w:r>
      <w:r w:rsidR="009150EB">
        <w:rPr>
          <w:bCs/>
          <w:iCs/>
          <w:sz w:val="24"/>
          <w:szCs w:val="24"/>
        </w:rPr>
        <w:t xml:space="preserve">cówkę bariery w sposób trwały, </w:t>
      </w:r>
      <w:r w:rsidR="00823E74" w:rsidRPr="00B311F9">
        <w:rPr>
          <w:bCs/>
          <w:iCs/>
          <w:sz w:val="24"/>
          <w:szCs w:val="24"/>
        </w:rPr>
        <w:t xml:space="preserve">z wykorzystaniem elementów </w:t>
      </w:r>
      <w:r w:rsidR="00DE2AE9" w:rsidRPr="00B311F9">
        <w:rPr>
          <w:bCs/>
          <w:iCs/>
          <w:sz w:val="24"/>
          <w:szCs w:val="24"/>
        </w:rPr>
        <w:t>ist</w:t>
      </w:r>
      <w:r w:rsidR="00DD0295">
        <w:rPr>
          <w:bCs/>
          <w:iCs/>
          <w:sz w:val="24"/>
          <w:szCs w:val="24"/>
        </w:rPr>
        <w:t xml:space="preserve">niejącej </w:t>
      </w:r>
      <w:r w:rsidR="00DE2AE9" w:rsidRPr="00B311F9">
        <w:rPr>
          <w:bCs/>
          <w:iCs/>
          <w:sz w:val="24"/>
          <w:szCs w:val="24"/>
        </w:rPr>
        <w:t xml:space="preserve">barier. Z uwagi na konieczność montażu dwóch </w:t>
      </w:r>
      <w:r w:rsidR="00DD0295">
        <w:rPr>
          <w:bCs/>
          <w:iCs/>
          <w:sz w:val="24"/>
          <w:szCs w:val="24"/>
        </w:rPr>
        <w:t xml:space="preserve">uszkodzonych </w:t>
      </w:r>
      <w:r w:rsidR="00DE2AE9" w:rsidRPr="00B311F9">
        <w:rPr>
          <w:bCs/>
          <w:iCs/>
          <w:sz w:val="24"/>
          <w:szCs w:val="24"/>
        </w:rPr>
        <w:t xml:space="preserve">słupków do istniejącego pomostu żelbetowego roboty </w:t>
      </w:r>
      <w:bookmarkStart w:id="0" w:name="_GoBack"/>
      <w:bookmarkEnd w:id="0"/>
      <w:r w:rsidR="00DE2AE9" w:rsidRPr="00B311F9">
        <w:rPr>
          <w:bCs/>
          <w:iCs/>
          <w:sz w:val="24"/>
          <w:szCs w:val="24"/>
        </w:rPr>
        <w:t xml:space="preserve">te zostaną wykonane przez specjalistyczną firmę w odpowiednich warunkach, tj. do połowy kwietnia. </w:t>
      </w:r>
    </w:p>
    <w:p w14:paraId="70A667CF" w14:textId="27D240AD" w:rsidR="002572EE" w:rsidRPr="002572EE" w:rsidRDefault="00A44E58" w:rsidP="003606AB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contextualSpacing/>
        <w:rPr>
          <w:bCs/>
          <w:iCs/>
          <w:sz w:val="24"/>
          <w:szCs w:val="24"/>
        </w:rPr>
      </w:pPr>
      <w:r w:rsidRPr="00B311F9">
        <w:rPr>
          <w:bCs/>
          <w:iCs/>
          <w:sz w:val="24"/>
          <w:szCs w:val="24"/>
        </w:rPr>
        <w:t>Odnośnie spękań, są to spękania występujące po stronie prawej drogi na odcinku około 200m. Fakt ten został zgłoszony w formie wezwania (09.11.2023r)</w:t>
      </w:r>
      <w:r w:rsidR="00C96F2A" w:rsidRPr="00B311F9">
        <w:rPr>
          <w:bCs/>
          <w:iCs/>
          <w:sz w:val="24"/>
          <w:szCs w:val="24"/>
        </w:rPr>
        <w:t xml:space="preserve"> </w:t>
      </w:r>
      <w:r w:rsidRPr="00B311F9">
        <w:rPr>
          <w:bCs/>
          <w:iCs/>
          <w:sz w:val="24"/>
          <w:szCs w:val="24"/>
        </w:rPr>
        <w:t xml:space="preserve">do </w:t>
      </w:r>
      <w:r w:rsidR="00C96F2A" w:rsidRPr="00B311F9">
        <w:rPr>
          <w:bCs/>
          <w:iCs/>
          <w:sz w:val="24"/>
          <w:szCs w:val="24"/>
        </w:rPr>
        <w:t>W</w:t>
      </w:r>
      <w:r w:rsidRPr="00B311F9">
        <w:rPr>
          <w:bCs/>
          <w:iCs/>
          <w:sz w:val="24"/>
          <w:szCs w:val="24"/>
        </w:rPr>
        <w:t xml:space="preserve">ykonawcy przebudowy drogi 3234W </w:t>
      </w:r>
      <w:r w:rsidR="00C96F2A" w:rsidRPr="00B311F9">
        <w:rPr>
          <w:bCs/>
          <w:iCs/>
          <w:sz w:val="24"/>
          <w:szCs w:val="24"/>
        </w:rPr>
        <w:t>Przedsiębiorstwo Robót Drogowo – Inżynieryjnych „PRDI” S.A. Mława Ul. Stefana Roweckiego „Grota” 8, 06-500 Mława, w celu usunięcia uszkodzenia. Termin wykonywania określono na dzień 15.04.2024r. Wskazan</w:t>
      </w:r>
      <w:r w:rsidR="00DD0295">
        <w:rPr>
          <w:bCs/>
          <w:iCs/>
          <w:sz w:val="24"/>
          <w:szCs w:val="24"/>
        </w:rPr>
        <w:t>e</w:t>
      </w:r>
      <w:r w:rsidR="00C96F2A" w:rsidRPr="00B311F9">
        <w:rPr>
          <w:bCs/>
          <w:iCs/>
          <w:sz w:val="24"/>
          <w:szCs w:val="24"/>
        </w:rPr>
        <w:t xml:space="preserve"> przez Pan</w:t>
      </w:r>
      <w:r w:rsidR="00DD0295">
        <w:rPr>
          <w:bCs/>
          <w:iCs/>
          <w:sz w:val="24"/>
          <w:szCs w:val="24"/>
        </w:rPr>
        <w:t xml:space="preserve">a </w:t>
      </w:r>
      <w:r w:rsidR="00C96F2A" w:rsidRPr="00B311F9">
        <w:rPr>
          <w:bCs/>
          <w:iCs/>
          <w:sz w:val="24"/>
          <w:szCs w:val="24"/>
        </w:rPr>
        <w:t>poszerzenia</w:t>
      </w:r>
      <w:r w:rsidR="00DD0295">
        <w:rPr>
          <w:bCs/>
          <w:iCs/>
          <w:sz w:val="24"/>
          <w:szCs w:val="24"/>
        </w:rPr>
        <w:t xml:space="preserve"> </w:t>
      </w:r>
      <w:r w:rsidR="00C96F2A" w:rsidRPr="00B311F9">
        <w:rPr>
          <w:bCs/>
          <w:iCs/>
          <w:sz w:val="24"/>
          <w:szCs w:val="24"/>
        </w:rPr>
        <w:t xml:space="preserve">są </w:t>
      </w:r>
      <w:r w:rsidR="002572EE">
        <w:rPr>
          <w:bCs/>
          <w:iCs/>
          <w:sz w:val="24"/>
          <w:szCs w:val="24"/>
        </w:rPr>
        <w:t>poboczami o nawierzchni twardej</w:t>
      </w:r>
      <w:r w:rsidR="00C96F2A" w:rsidRPr="00B311F9">
        <w:rPr>
          <w:bCs/>
          <w:iCs/>
          <w:sz w:val="24"/>
          <w:szCs w:val="24"/>
        </w:rPr>
        <w:t xml:space="preserve"> o szerokości 1m (bitumicznymi) z dodatkowymi nieutwardzanymi poboczami o szerokości 0,5m. </w:t>
      </w:r>
      <w:r w:rsidR="009150EB">
        <w:rPr>
          <w:bCs/>
          <w:iCs/>
          <w:sz w:val="24"/>
          <w:szCs w:val="24"/>
        </w:rPr>
        <w:t xml:space="preserve">Dla drogi klasy Z </w:t>
      </w:r>
      <w:r w:rsidR="000F324C" w:rsidRPr="00B311F9">
        <w:rPr>
          <w:bCs/>
          <w:iCs/>
          <w:sz w:val="24"/>
          <w:szCs w:val="24"/>
        </w:rPr>
        <w:t xml:space="preserve">szerokość jezdni powinna wynosić 6m, natomiast szerokość poboczy </w:t>
      </w:r>
      <w:r w:rsidR="002572EE">
        <w:rPr>
          <w:bCs/>
          <w:iCs/>
          <w:sz w:val="24"/>
          <w:szCs w:val="24"/>
        </w:rPr>
        <w:t>ze względów bezpieczeństwa może wynosić do 1,5 m</w:t>
      </w:r>
      <w:r w:rsidR="000F324C" w:rsidRPr="00B311F9">
        <w:rPr>
          <w:bCs/>
          <w:iCs/>
          <w:sz w:val="24"/>
          <w:szCs w:val="24"/>
        </w:rPr>
        <w:t>.</w:t>
      </w:r>
      <w:r w:rsidR="002572EE">
        <w:rPr>
          <w:bCs/>
          <w:iCs/>
          <w:sz w:val="24"/>
          <w:szCs w:val="24"/>
        </w:rPr>
        <w:t xml:space="preserve"> Z uwagi na fakt, iż pobocza są o nawierzchni twardej</w:t>
      </w:r>
      <w:r w:rsidR="000F324C" w:rsidRPr="00B311F9">
        <w:rPr>
          <w:bCs/>
          <w:iCs/>
          <w:sz w:val="24"/>
          <w:szCs w:val="24"/>
        </w:rPr>
        <w:t xml:space="preserve"> </w:t>
      </w:r>
      <w:r w:rsidR="000F324C" w:rsidRPr="002572EE">
        <w:rPr>
          <w:bCs/>
          <w:iCs/>
          <w:sz w:val="24"/>
          <w:szCs w:val="24"/>
        </w:rPr>
        <w:t>umożliwiają poruszanie się</w:t>
      </w:r>
      <w:r w:rsidR="00A27402">
        <w:rPr>
          <w:bCs/>
          <w:iCs/>
          <w:sz w:val="24"/>
          <w:szCs w:val="24"/>
        </w:rPr>
        <w:t xml:space="preserve"> po nich pieszych jak i rowerów,</w:t>
      </w:r>
      <w:r w:rsidR="000F324C" w:rsidRPr="002572EE">
        <w:rPr>
          <w:bCs/>
          <w:iCs/>
          <w:sz w:val="24"/>
          <w:szCs w:val="24"/>
        </w:rPr>
        <w:t xml:space="preserve"> </w:t>
      </w:r>
      <w:r w:rsidR="00A27402">
        <w:rPr>
          <w:bCs/>
          <w:iCs/>
          <w:sz w:val="24"/>
          <w:szCs w:val="24"/>
        </w:rPr>
        <w:t>n</w:t>
      </w:r>
      <w:r w:rsidR="002572EE">
        <w:rPr>
          <w:bCs/>
          <w:iCs/>
          <w:sz w:val="24"/>
          <w:szCs w:val="24"/>
        </w:rPr>
        <w:t>atomiast nigdy nie były przedstawiane jako ścieżki rowerowe.</w:t>
      </w:r>
    </w:p>
    <w:p w14:paraId="4188159F" w14:textId="4807F00F" w:rsidR="00DE2AE9" w:rsidRDefault="000F324C" w:rsidP="003606AB">
      <w:pPr>
        <w:pStyle w:val="Akapitzlist"/>
        <w:tabs>
          <w:tab w:val="left" w:pos="284"/>
        </w:tabs>
        <w:spacing w:after="0" w:line="360" w:lineRule="auto"/>
        <w:contextualSpacing/>
        <w:rPr>
          <w:bCs/>
          <w:iCs/>
          <w:sz w:val="24"/>
          <w:szCs w:val="24"/>
        </w:rPr>
      </w:pPr>
      <w:r w:rsidRPr="002572EE">
        <w:rPr>
          <w:bCs/>
          <w:iCs/>
          <w:sz w:val="24"/>
          <w:szCs w:val="24"/>
        </w:rPr>
        <w:t xml:space="preserve">Szerokość wskazana przez </w:t>
      </w:r>
      <w:r w:rsidR="009150EB" w:rsidRPr="002572EE">
        <w:rPr>
          <w:bCs/>
          <w:iCs/>
          <w:sz w:val="24"/>
          <w:szCs w:val="24"/>
        </w:rPr>
        <w:t>Pana</w:t>
      </w:r>
      <w:r w:rsidRPr="002572EE">
        <w:rPr>
          <w:bCs/>
          <w:iCs/>
          <w:sz w:val="24"/>
          <w:szCs w:val="24"/>
        </w:rPr>
        <w:t xml:space="preserve"> dotyczy szerokości wydzielonego pasa ruchu dla rowerów</w:t>
      </w:r>
      <w:r w:rsidR="00A27402">
        <w:rPr>
          <w:bCs/>
          <w:iCs/>
          <w:sz w:val="24"/>
          <w:szCs w:val="24"/>
        </w:rPr>
        <w:t>,</w:t>
      </w:r>
      <w:r w:rsidRPr="002572EE">
        <w:rPr>
          <w:bCs/>
          <w:iCs/>
          <w:sz w:val="24"/>
          <w:szCs w:val="24"/>
        </w:rPr>
        <w:t xml:space="preserve"> którego lokalizacja możliwa jest tylko </w:t>
      </w:r>
      <w:r w:rsidR="00B311F9" w:rsidRPr="002572EE">
        <w:rPr>
          <w:bCs/>
          <w:iCs/>
          <w:sz w:val="24"/>
          <w:szCs w:val="24"/>
        </w:rPr>
        <w:t>w terenie zabudowanym</w:t>
      </w:r>
      <w:r w:rsidR="002572EE">
        <w:rPr>
          <w:bCs/>
          <w:iCs/>
          <w:sz w:val="24"/>
          <w:szCs w:val="24"/>
        </w:rPr>
        <w:t xml:space="preserve">, co zostało zastosowane w miejscowości </w:t>
      </w:r>
      <w:proofErr w:type="spellStart"/>
      <w:r w:rsidR="002572EE">
        <w:rPr>
          <w:bCs/>
          <w:iCs/>
          <w:sz w:val="24"/>
          <w:szCs w:val="24"/>
        </w:rPr>
        <w:t>Małowidz</w:t>
      </w:r>
      <w:proofErr w:type="spellEnd"/>
      <w:r w:rsidR="002572EE">
        <w:rPr>
          <w:bCs/>
          <w:iCs/>
          <w:sz w:val="24"/>
          <w:szCs w:val="24"/>
        </w:rPr>
        <w:t xml:space="preserve"> w drugim etapie przebudowy.</w:t>
      </w:r>
    </w:p>
    <w:p w14:paraId="62BEFBE6" w14:textId="77777777" w:rsidR="003606AB" w:rsidRDefault="003606AB" w:rsidP="003606AB">
      <w:pPr>
        <w:pStyle w:val="Akapitzlist"/>
        <w:tabs>
          <w:tab w:val="left" w:pos="284"/>
        </w:tabs>
        <w:spacing w:after="0" w:line="360" w:lineRule="auto"/>
        <w:contextualSpacing/>
        <w:rPr>
          <w:b/>
          <w:bCs/>
          <w:iCs/>
          <w:color w:val="FF0000"/>
          <w:sz w:val="24"/>
          <w:szCs w:val="24"/>
        </w:rPr>
      </w:pPr>
      <w:r w:rsidRPr="003606AB">
        <w:rPr>
          <w:b/>
          <w:bCs/>
          <w:iCs/>
          <w:color w:val="FF0000"/>
          <w:sz w:val="24"/>
          <w:szCs w:val="24"/>
        </w:rPr>
        <w:t>STAROSTA</w:t>
      </w:r>
    </w:p>
    <w:p w14:paraId="084DA5CC" w14:textId="53D27FCB" w:rsidR="003606AB" w:rsidRPr="003606AB" w:rsidRDefault="003606AB" w:rsidP="003606AB">
      <w:pPr>
        <w:pStyle w:val="Akapitzlist"/>
        <w:tabs>
          <w:tab w:val="left" w:pos="284"/>
        </w:tabs>
        <w:spacing w:after="0" w:line="360" w:lineRule="auto"/>
        <w:contextualSpacing/>
        <w:rPr>
          <w:b/>
          <w:bCs/>
          <w:iCs/>
          <w:color w:val="FF0000"/>
          <w:sz w:val="24"/>
          <w:szCs w:val="24"/>
        </w:rPr>
      </w:pPr>
      <w:r w:rsidRPr="003606AB">
        <w:rPr>
          <w:b/>
          <w:bCs/>
          <w:iCs/>
          <w:color w:val="FF0000"/>
          <w:sz w:val="24"/>
          <w:szCs w:val="24"/>
        </w:rPr>
        <w:t xml:space="preserve"> /-/ Paweł Mostowy</w:t>
      </w:r>
    </w:p>
    <w:sectPr w:rsidR="003606AB" w:rsidRPr="0036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BE2EB" w14:textId="77777777" w:rsidR="00A14CEB" w:rsidRDefault="00A14CEB" w:rsidP="001E4B80">
      <w:pPr>
        <w:spacing w:after="0" w:line="240" w:lineRule="auto"/>
      </w:pPr>
      <w:r>
        <w:separator/>
      </w:r>
    </w:p>
  </w:endnote>
  <w:endnote w:type="continuationSeparator" w:id="0">
    <w:p w14:paraId="73B00AD1" w14:textId="77777777" w:rsidR="00A14CEB" w:rsidRDefault="00A14CEB" w:rsidP="001E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78EB8" w14:textId="77777777" w:rsidR="00A14CEB" w:rsidRDefault="00A14CEB" w:rsidP="001E4B80">
      <w:pPr>
        <w:spacing w:after="0" w:line="240" w:lineRule="auto"/>
      </w:pPr>
      <w:r>
        <w:separator/>
      </w:r>
    </w:p>
  </w:footnote>
  <w:footnote w:type="continuationSeparator" w:id="0">
    <w:p w14:paraId="1679EB79" w14:textId="77777777" w:rsidR="00A14CEB" w:rsidRDefault="00A14CEB" w:rsidP="001E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ED6"/>
    <w:multiLevelType w:val="hybridMultilevel"/>
    <w:tmpl w:val="ED56AA14"/>
    <w:lvl w:ilvl="0" w:tplc="B1E66D3A">
      <w:start w:val="1"/>
      <w:numFmt w:val="decimal"/>
      <w:lvlText w:val="%1."/>
      <w:lvlJc w:val="left"/>
      <w:pPr>
        <w:ind w:left="620" w:hanging="360"/>
      </w:pPr>
    </w:lvl>
    <w:lvl w:ilvl="1" w:tplc="04150019">
      <w:start w:val="1"/>
      <w:numFmt w:val="lowerLetter"/>
      <w:lvlText w:val="%2."/>
      <w:lvlJc w:val="left"/>
      <w:pPr>
        <w:ind w:left="1340" w:hanging="360"/>
      </w:pPr>
    </w:lvl>
    <w:lvl w:ilvl="2" w:tplc="0415001B">
      <w:start w:val="1"/>
      <w:numFmt w:val="lowerRoman"/>
      <w:lvlText w:val="%3."/>
      <w:lvlJc w:val="right"/>
      <w:pPr>
        <w:ind w:left="2060" w:hanging="180"/>
      </w:pPr>
    </w:lvl>
    <w:lvl w:ilvl="3" w:tplc="0415000F">
      <w:start w:val="1"/>
      <w:numFmt w:val="decimal"/>
      <w:lvlText w:val="%4."/>
      <w:lvlJc w:val="left"/>
      <w:pPr>
        <w:ind w:left="2780" w:hanging="360"/>
      </w:pPr>
    </w:lvl>
    <w:lvl w:ilvl="4" w:tplc="04150019">
      <w:start w:val="1"/>
      <w:numFmt w:val="lowerLetter"/>
      <w:lvlText w:val="%5."/>
      <w:lvlJc w:val="left"/>
      <w:pPr>
        <w:ind w:left="3500" w:hanging="360"/>
      </w:pPr>
    </w:lvl>
    <w:lvl w:ilvl="5" w:tplc="0415001B">
      <w:start w:val="1"/>
      <w:numFmt w:val="lowerRoman"/>
      <w:lvlText w:val="%6."/>
      <w:lvlJc w:val="right"/>
      <w:pPr>
        <w:ind w:left="4220" w:hanging="180"/>
      </w:pPr>
    </w:lvl>
    <w:lvl w:ilvl="6" w:tplc="0415000F">
      <w:start w:val="1"/>
      <w:numFmt w:val="decimal"/>
      <w:lvlText w:val="%7."/>
      <w:lvlJc w:val="left"/>
      <w:pPr>
        <w:ind w:left="4940" w:hanging="360"/>
      </w:pPr>
    </w:lvl>
    <w:lvl w:ilvl="7" w:tplc="04150019">
      <w:start w:val="1"/>
      <w:numFmt w:val="lowerLetter"/>
      <w:lvlText w:val="%8."/>
      <w:lvlJc w:val="left"/>
      <w:pPr>
        <w:ind w:left="5660" w:hanging="360"/>
      </w:pPr>
    </w:lvl>
    <w:lvl w:ilvl="8" w:tplc="0415001B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0B7E1AAD"/>
    <w:multiLevelType w:val="hybridMultilevel"/>
    <w:tmpl w:val="2818A57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BC29CD"/>
    <w:multiLevelType w:val="hybridMultilevel"/>
    <w:tmpl w:val="09844F96"/>
    <w:lvl w:ilvl="0" w:tplc="AF48E2F0">
      <w:start w:val="1"/>
      <w:numFmt w:val="decimal"/>
      <w:lvlText w:val="%1)"/>
      <w:lvlJc w:val="left"/>
      <w:pPr>
        <w:ind w:left="121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1785F60"/>
    <w:multiLevelType w:val="hybridMultilevel"/>
    <w:tmpl w:val="44A4B6D6"/>
    <w:lvl w:ilvl="0" w:tplc="E12E34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B4F22"/>
    <w:multiLevelType w:val="hybridMultilevel"/>
    <w:tmpl w:val="22CA1A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013631"/>
    <w:multiLevelType w:val="multilevel"/>
    <w:tmpl w:val="A71E98D8"/>
    <w:lvl w:ilvl="0">
      <w:start w:val="1"/>
      <w:numFmt w:val="upperRoman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/>
        <w:bCs w:val="0"/>
        <w:i w:val="0"/>
        <w:iCs/>
        <w:sz w:val="24"/>
        <w:szCs w:val="24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832506"/>
    <w:multiLevelType w:val="hybridMultilevel"/>
    <w:tmpl w:val="0366E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077E7"/>
    <w:multiLevelType w:val="hybridMultilevel"/>
    <w:tmpl w:val="46A8FE7E"/>
    <w:lvl w:ilvl="0" w:tplc="E2AEE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A308E"/>
    <w:multiLevelType w:val="hybridMultilevel"/>
    <w:tmpl w:val="F29E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B0187"/>
    <w:multiLevelType w:val="hybridMultilevel"/>
    <w:tmpl w:val="622498F2"/>
    <w:lvl w:ilvl="0" w:tplc="245EB1D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5C4370"/>
    <w:multiLevelType w:val="hybridMultilevel"/>
    <w:tmpl w:val="E2903D12"/>
    <w:lvl w:ilvl="0" w:tplc="6D3C0CC4">
      <w:start w:val="1"/>
      <w:numFmt w:val="upperRoman"/>
      <w:lvlText w:val="%1."/>
      <w:lvlJc w:val="left"/>
      <w:pPr>
        <w:ind w:left="1004" w:hanging="720"/>
      </w:pPr>
      <w:rPr>
        <w:rFonts w:eastAsia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53395A"/>
    <w:multiLevelType w:val="hybridMultilevel"/>
    <w:tmpl w:val="6EC03C5E"/>
    <w:lvl w:ilvl="0" w:tplc="8E1EB21C">
      <w:start w:val="1"/>
      <w:numFmt w:val="decimal"/>
      <w:lvlText w:val="%1."/>
      <w:lvlJc w:val="left"/>
      <w:pPr>
        <w:ind w:left="620" w:hanging="360"/>
      </w:pPr>
    </w:lvl>
    <w:lvl w:ilvl="1" w:tplc="04150019">
      <w:start w:val="1"/>
      <w:numFmt w:val="lowerLetter"/>
      <w:lvlText w:val="%2."/>
      <w:lvlJc w:val="left"/>
      <w:pPr>
        <w:ind w:left="1340" w:hanging="360"/>
      </w:pPr>
    </w:lvl>
    <w:lvl w:ilvl="2" w:tplc="0415001B">
      <w:start w:val="1"/>
      <w:numFmt w:val="lowerRoman"/>
      <w:lvlText w:val="%3."/>
      <w:lvlJc w:val="right"/>
      <w:pPr>
        <w:ind w:left="2060" w:hanging="180"/>
      </w:pPr>
    </w:lvl>
    <w:lvl w:ilvl="3" w:tplc="0415000F">
      <w:start w:val="1"/>
      <w:numFmt w:val="decimal"/>
      <w:lvlText w:val="%4."/>
      <w:lvlJc w:val="left"/>
      <w:pPr>
        <w:ind w:left="2780" w:hanging="360"/>
      </w:pPr>
    </w:lvl>
    <w:lvl w:ilvl="4" w:tplc="04150019">
      <w:start w:val="1"/>
      <w:numFmt w:val="lowerLetter"/>
      <w:lvlText w:val="%5."/>
      <w:lvlJc w:val="left"/>
      <w:pPr>
        <w:ind w:left="3500" w:hanging="360"/>
      </w:pPr>
    </w:lvl>
    <w:lvl w:ilvl="5" w:tplc="0415001B">
      <w:start w:val="1"/>
      <w:numFmt w:val="lowerRoman"/>
      <w:lvlText w:val="%6."/>
      <w:lvlJc w:val="right"/>
      <w:pPr>
        <w:ind w:left="4220" w:hanging="180"/>
      </w:pPr>
    </w:lvl>
    <w:lvl w:ilvl="6" w:tplc="0415000F">
      <w:start w:val="1"/>
      <w:numFmt w:val="decimal"/>
      <w:lvlText w:val="%7."/>
      <w:lvlJc w:val="left"/>
      <w:pPr>
        <w:ind w:left="4940" w:hanging="360"/>
      </w:pPr>
    </w:lvl>
    <w:lvl w:ilvl="7" w:tplc="04150019">
      <w:start w:val="1"/>
      <w:numFmt w:val="lowerLetter"/>
      <w:lvlText w:val="%8."/>
      <w:lvlJc w:val="left"/>
      <w:pPr>
        <w:ind w:left="5660" w:hanging="360"/>
      </w:pPr>
    </w:lvl>
    <w:lvl w:ilvl="8" w:tplc="0415001B">
      <w:start w:val="1"/>
      <w:numFmt w:val="lowerRoman"/>
      <w:lvlText w:val="%9."/>
      <w:lvlJc w:val="right"/>
      <w:pPr>
        <w:ind w:left="6380" w:hanging="180"/>
      </w:pPr>
    </w:lvl>
  </w:abstractNum>
  <w:abstractNum w:abstractNumId="12">
    <w:nsid w:val="6B376DD2"/>
    <w:multiLevelType w:val="hybridMultilevel"/>
    <w:tmpl w:val="BA2CE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42176"/>
    <w:multiLevelType w:val="hybridMultilevel"/>
    <w:tmpl w:val="B5341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130AE"/>
    <w:multiLevelType w:val="hybridMultilevel"/>
    <w:tmpl w:val="7B88A51E"/>
    <w:lvl w:ilvl="0" w:tplc="20EA074C">
      <w:start w:val="1"/>
      <w:numFmt w:val="decimal"/>
      <w:lvlText w:val="%1)"/>
      <w:lvlJc w:val="left"/>
      <w:pPr>
        <w:ind w:left="1004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B647B43"/>
    <w:multiLevelType w:val="hybridMultilevel"/>
    <w:tmpl w:val="9C7A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F4B02"/>
    <w:multiLevelType w:val="hybridMultilevel"/>
    <w:tmpl w:val="3894CED4"/>
    <w:lvl w:ilvl="0" w:tplc="E33C072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8"/>
  </w:num>
  <w:num w:numId="16">
    <w:abstractNumId w:val="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80"/>
    <w:rsid w:val="00032831"/>
    <w:rsid w:val="00046E4A"/>
    <w:rsid w:val="00091DF8"/>
    <w:rsid w:val="000F324C"/>
    <w:rsid w:val="00123992"/>
    <w:rsid w:val="0016652F"/>
    <w:rsid w:val="0019172D"/>
    <w:rsid w:val="001E4B80"/>
    <w:rsid w:val="0020334B"/>
    <w:rsid w:val="00220F10"/>
    <w:rsid w:val="002572EE"/>
    <w:rsid w:val="002769A8"/>
    <w:rsid w:val="002B4820"/>
    <w:rsid w:val="0033455E"/>
    <w:rsid w:val="003606AB"/>
    <w:rsid w:val="00377C3F"/>
    <w:rsid w:val="0040312C"/>
    <w:rsid w:val="00410649"/>
    <w:rsid w:val="00433445"/>
    <w:rsid w:val="004A5129"/>
    <w:rsid w:val="004B269D"/>
    <w:rsid w:val="004F01C8"/>
    <w:rsid w:val="005034ED"/>
    <w:rsid w:val="00534005"/>
    <w:rsid w:val="00536E9B"/>
    <w:rsid w:val="00610B3D"/>
    <w:rsid w:val="00661907"/>
    <w:rsid w:val="00682EAA"/>
    <w:rsid w:val="006C6F80"/>
    <w:rsid w:val="00711488"/>
    <w:rsid w:val="007342B4"/>
    <w:rsid w:val="007C6F45"/>
    <w:rsid w:val="00804DF0"/>
    <w:rsid w:val="00823E74"/>
    <w:rsid w:val="0089292D"/>
    <w:rsid w:val="008C3A54"/>
    <w:rsid w:val="008E01A5"/>
    <w:rsid w:val="008F2A76"/>
    <w:rsid w:val="008F42A4"/>
    <w:rsid w:val="00911F15"/>
    <w:rsid w:val="009150EB"/>
    <w:rsid w:val="009538C6"/>
    <w:rsid w:val="00982B49"/>
    <w:rsid w:val="009830FE"/>
    <w:rsid w:val="00992CA1"/>
    <w:rsid w:val="009A1875"/>
    <w:rsid w:val="009C63A7"/>
    <w:rsid w:val="009E4142"/>
    <w:rsid w:val="00A14CEB"/>
    <w:rsid w:val="00A27402"/>
    <w:rsid w:val="00A44E58"/>
    <w:rsid w:val="00A551E1"/>
    <w:rsid w:val="00A6624C"/>
    <w:rsid w:val="00A857C9"/>
    <w:rsid w:val="00AB1E27"/>
    <w:rsid w:val="00AF453B"/>
    <w:rsid w:val="00B30AEB"/>
    <w:rsid w:val="00B311F9"/>
    <w:rsid w:val="00B633DF"/>
    <w:rsid w:val="00BB5E9A"/>
    <w:rsid w:val="00C320AE"/>
    <w:rsid w:val="00C441ED"/>
    <w:rsid w:val="00C44523"/>
    <w:rsid w:val="00C96F2A"/>
    <w:rsid w:val="00D77DCA"/>
    <w:rsid w:val="00DD0295"/>
    <w:rsid w:val="00DE2AE9"/>
    <w:rsid w:val="00E668F1"/>
    <w:rsid w:val="00E83AD3"/>
    <w:rsid w:val="00ED5B1D"/>
    <w:rsid w:val="00EF209C"/>
    <w:rsid w:val="00F2617E"/>
    <w:rsid w:val="00F513CF"/>
    <w:rsid w:val="00F6444B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0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B80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7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4B80"/>
    <w:rPr>
      <w:color w:val="0563C1" w:themeColor="hyperlink"/>
      <w:u w:val="single"/>
    </w:rPr>
  </w:style>
  <w:style w:type="character" w:customStyle="1" w:styleId="TekstprzypisudolnegoZnak">
    <w:name w:val="Tekst przypisu dolnego Znak"/>
    <w:aliases w:val="Tekst przypisu Znak,Podrozdział Znak,Znak Znak"/>
    <w:basedOn w:val="Domylnaczcionkaakapitu"/>
    <w:link w:val="Tekstprzypisudolnego"/>
    <w:uiPriority w:val="99"/>
    <w:locked/>
    <w:rsid w:val="001E4B80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Tekst przypisu,Podrozdział,Znak"/>
    <w:basedOn w:val="Normalny"/>
    <w:link w:val="TekstprzypisudolnegoZnak"/>
    <w:uiPriority w:val="99"/>
    <w:unhideWhenUsed/>
    <w:rsid w:val="001E4B8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E4B80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E4B8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E4B80"/>
    <w:pPr>
      <w:ind w:left="720"/>
    </w:p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qFormat/>
    <w:rsid w:val="001E4B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C3F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7C3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Tekstzastpczy">
    <w:name w:val="Placeholder Text"/>
    <w:basedOn w:val="Domylnaczcionkaakapitu"/>
    <w:uiPriority w:val="99"/>
    <w:rsid w:val="00B633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B80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7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4B80"/>
    <w:rPr>
      <w:color w:val="0563C1" w:themeColor="hyperlink"/>
      <w:u w:val="single"/>
    </w:rPr>
  </w:style>
  <w:style w:type="character" w:customStyle="1" w:styleId="TekstprzypisudolnegoZnak">
    <w:name w:val="Tekst przypisu dolnego Znak"/>
    <w:aliases w:val="Tekst przypisu Znak,Podrozdział Znak,Znak Znak"/>
    <w:basedOn w:val="Domylnaczcionkaakapitu"/>
    <w:link w:val="Tekstprzypisudolnego"/>
    <w:uiPriority w:val="99"/>
    <w:locked/>
    <w:rsid w:val="001E4B80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Tekst przypisu,Podrozdział,Znak"/>
    <w:basedOn w:val="Normalny"/>
    <w:link w:val="TekstprzypisudolnegoZnak"/>
    <w:uiPriority w:val="99"/>
    <w:unhideWhenUsed/>
    <w:rsid w:val="001E4B8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E4B80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E4B8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E4B80"/>
    <w:pPr>
      <w:ind w:left="720"/>
    </w:pPr>
  </w:style>
  <w:style w:type="character" w:styleId="Odwoanieprzypisudolnego">
    <w:name w:val="footnote reference"/>
    <w:aliases w:val="Footnote Reference Number,Footnote symbol,Footnote,Odwołanie przypisu"/>
    <w:uiPriority w:val="99"/>
    <w:unhideWhenUsed/>
    <w:qFormat/>
    <w:rsid w:val="001E4B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C3F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7C3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Tekstzastpczy">
    <w:name w:val="Placeholder Text"/>
    <w:basedOn w:val="Domylnaczcionkaakapitu"/>
    <w:uiPriority w:val="99"/>
    <w:rsid w:val="00B63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KTomala</cp:lastModifiedBy>
  <cp:revision>7</cp:revision>
  <cp:lastPrinted>2024-02-21T08:16:00Z</cp:lastPrinted>
  <dcterms:created xsi:type="dcterms:W3CDTF">2024-02-27T10:04:00Z</dcterms:created>
  <dcterms:modified xsi:type="dcterms:W3CDTF">2024-02-27T13:54:00Z</dcterms:modified>
</cp:coreProperties>
</file>